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9C2C" w14:textId="77777777" w:rsidR="00D74F25" w:rsidRDefault="00D74F25" w:rsidP="00D74F25">
      <w:pPr>
        <w:adjustRightInd/>
        <w:spacing w:line="264" w:lineRule="exact"/>
        <w:rPr>
          <w:rFonts w:ascii="ＭＳ 明朝" w:cs="Times New Roman"/>
          <w:spacing w:val="4"/>
        </w:rPr>
      </w:pPr>
      <w:r>
        <w:rPr>
          <w:rFonts w:hint="eastAsia"/>
          <w:sz w:val="24"/>
          <w:szCs w:val="24"/>
        </w:rPr>
        <w:t xml:space="preserve">　</w:t>
      </w:r>
      <w:r>
        <w:rPr>
          <w:rFonts w:hint="eastAsia"/>
        </w:rPr>
        <w:t xml:space="preserve">　　　　　　　　　　　　　　　　　　　　　　　　　　　　　　　　　　令和６年</w:t>
      </w:r>
      <w:r w:rsidR="00BA3B65">
        <w:rPr>
          <w:rFonts w:hint="eastAsia"/>
        </w:rPr>
        <w:t>９</w:t>
      </w:r>
      <w:r>
        <w:rPr>
          <w:rFonts w:ascii="ＭＳ 明朝" w:hint="eastAsia"/>
        </w:rPr>
        <w:t>月</w:t>
      </w:r>
      <w:r w:rsidR="00BA3B65">
        <w:rPr>
          <w:rFonts w:ascii="ＭＳ 明朝" w:hint="eastAsia"/>
        </w:rPr>
        <w:t>11</w:t>
      </w:r>
      <w:r>
        <w:rPr>
          <w:rFonts w:hint="eastAsia"/>
        </w:rPr>
        <w:t>日</w:t>
      </w:r>
    </w:p>
    <w:p w14:paraId="1F2C1E5A" w14:textId="77777777" w:rsidR="00D74F25" w:rsidRDefault="00D74F25" w:rsidP="00D74F25">
      <w:pPr>
        <w:adjustRightInd/>
        <w:spacing w:line="234" w:lineRule="exact"/>
        <w:rPr>
          <w:rFonts w:ascii="ＭＳ 明朝" w:cs="Times New Roman"/>
          <w:spacing w:val="4"/>
        </w:rPr>
      </w:pPr>
    </w:p>
    <w:p w14:paraId="7A95186A" w14:textId="77777777" w:rsidR="00D74F25" w:rsidRDefault="00D74F25" w:rsidP="00D74F25">
      <w:pPr>
        <w:adjustRightInd/>
        <w:spacing w:line="234" w:lineRule="exact"/>
        <w:rPr>
          <w:rFonts w:ascii="ＭＳ 明朝" w:cs="Times New Roman"/>
          <w:spacing w:val="4"/>
        </w:rPr>
      </w:pPr>
      <w:r>
        <w:rPr>
          <w:rFonts w:hint="eastAsia"/>
        </w:rPr>
        <w:t xml:space="preserve">　保護者</w:t>
      </w:r>
      <w:r>
        <w:rPr>
          <w:rFonts w:cs="Times New Roman"/>
        </w:rPr>
        <w:t xml:space="preserve">  </w:t>
      </w:r>
      <w:r>
        <w:rPr>
          <w:rFonts w:hint="eastAsia"/>
        </w:rPr>
        <w:t>様</w:t>
      </w:r>
    </w:p>
    <w:p w14:paraId="44D6A3C7" w14:textId="77777777" w:rsidR="00D74F25" w:rsidRDefault="00D74F25" w:rsidP="00D74F25">
      <w:pPr>
        <w:adjustRightInd/>
        <w:spacing w:line="234" w:lineRule="exact"/>
        <w:jc w:val="center"/>
        <w:rPr>
          <w:rFonts w:ascii="ＭＳ 明朝" w:cs="Times New Roman"/>
          <w:spacing w:val="4"/>
        </w:rPr>
      </w:pPr>
    </w:p>
    <w:p w14:paraId="7955DA23" w14:textId="77777777" w:rsidR="00D74F25" w:rsidRDefault="00D74F25" w:rsidP="00D74F25">
      <w:pPr>
        <w:adjustRightInd/>
        <w:spacing w:line="234" w:lineRule="exact"/>
        <w:jc w:val="center"/>
        <w:rPr>
          <w:rFonts w:ascii="ＭＳ 明朝" w:cs="Times New Roman"/>
          <w:spacing w:val="4"/>
        </w:rPr>
      </w:pPr>
    </w:p>
    <w:p w14:paraId="6D9E708A" w14:textId="77777777" w:rsidR="00D74F25" w:rsidRDefault="00D74F25" w:rsidP="00D74F25">
      <w:pPr>
        <w:adjustRightInd/>
        <w:spacing w:line="234" w:lineRule="exact"/>
        <w:jc w:val="center"/>
        <w:rPr>
          <w:rFonts w:ascii="ＭＳ 明朝" w:cs="Times New Roman"/>
          <w:spacing w:val="4"/>
        </w:rPr>
      </w:pPr>
      <w:r>
        <w:rPr>
          <w:rFonts w:hint="eastAsia"/>
        </w:rPr>
        <w:t>自然災害等に対する対応について</w:t>
      </w:r>
    </w:p>
    <w:p w14:paraId="725059D6" w14:textId="77777777" w:rsidR="00D74F25" w:rsidRDefault="00D74F25" w:rsidP="00D74F25">
      <w:pPr>
        <w:adjustRightInd/>
        <w:spacing w:line="234" w:lineRule="exact"/>
        <w:rPr>
          <w:rFonts w:ascii="ＭＳ 明朝" w:cs="Times New Roman"/>
          <w:spacing w:val="4"/>
        </w:rPr>
      </w:pPr>
    </w:p>
    <w:p w14:paraId="0F9362C0" w14:textId="77777777" w:rsidR="00D74F25" w:rsidRDefault="00D74F25" w:rsidP="00D74F25">
      <w:pPr>
        <w:adjustRightInd/>
        <w:spacing w:line="234" w:lineRule="exact"/>
        <w:rPr>
          <w:rFonts w:ascii="ＭＳ 明朝" w:cs="Times New Roman"/>
          <w:spacing w:val="4"/>
        </w:rPr>
      </w:pPr>
    </w:p>
    <w:p w14:paraId="24402AE8" w14:textId="77777777" w:rsidR="00D74F25" w:rsidRDefault="00D74F25" w:rsidP="00D74F25">
      <w:pPr>
        <w:adjustRightInd/>
        <w:spacing w:line="234" w:lineRule="exact"/>
        <w:rPr>
          <w:rFonts w:ascii="ＭＳ 明朝" w:cs="Times New Roman"/>
          <w:spacing w:val="4"/>
        </w:rPr>
      </w:pPr>
      <w:r>
        <w:rPr>
          <w:rFonts w:hint="eastAsia"/>
        </w:rPr>
        <w:t xml:space="preserve">　　　　　　　　　　　　　　　　　　　　</w:t>
      </w:r>
      <w:r>
        <w:rPr>
          <w:rFonts w:cs="Times New Roman"/>
        </w:rPr>
        <w:t xml:space="preserve">  </w:t>
      </w:r>
      <w:r>
        <w:rPr>
          <w:rFonts w:hint="eastAsia"/>
        </w:rPr>
        <w:t>愛媛県立宇和島南中等教育学校長　　中村　惣一</w:t>
      </w:r>
    </w:p>
    <w:p w14:paraId="4CBAC0E0" w14:textId="77777777" w:rsidR="00D74F25" w:rsidRDefault="00D74F25" w:rsidP="00D74F25">
      <w:pPr>
        <w:adjustRightInd/>
        <w:spacing w:line="234" w:lineRule="exact"/>
        <w:rPr>
          <w:rFonts w:ascii="ＭＳ 明朝" w:cs="Times New Roman"/>
          <w:spacing w:val="4"/>
        </w:rPr>
      </w:pPr>
    </w:p>
    <w:p w14:paraId="33862CDD" w14:textId="77777777" w:rsidR="00D74F25" w:rsidRDefault="00D74F25" w:rsidP="00D74F25">
      <w:pPr>
        <w:adjustRightInd/>
        <w:spacing w:line="234" w:lineRule="exact"/>
        <w:rPr>
          <w:rFonts w:ascii="ＭＳ 明朝" w:cs="Times New Roman"/>
          <w:spacing w:val="4"/>
        </w:rPr>
      </w:pPr>
    </w:p>
    <w:p w14:paraId="3D73EBCF" w14:textId="77777777" w:rsidR="00D74F25" w:rsidRDefault="00BA3B65" w:rsidP="00D90806">
      <w:pPr>
        <w:adjustRightInd/>
        <w:spacing w:line="234" w:lineRule="exact"/>
        <w:rPr>
          <w:rFonts w:ascii="ＭＳ 明朝" w:cs="Times New Roman"/>
          <w:spacing w:val="4"/>
        </w:rPr>
      </w:pPr>
      <w:r>
        <w:rPr>
          <w:rFonts w:hint="eastAsia"/>
        </w:rPr>
        <w:t xml:space="preserve">　この度、自然災害等に対する対応について</w:t>
      </w:r>
      <w:r w:rsidR="00172FB9">
        <w:rPr>
          <w:rFonts w:hint="eastAsia"/>
        </w:rPr>
        <w:t>一部変更</w:t>
      </w:r>
      <w:r w:rsidR="00D90806">
        <w:rPr>
          <w:rFonts w:hint="eastAsia"/>
        </w:rPr>
        <w:t>し、</w:t>
      </w:r>
      <w:r w:rsidR="00172FB9">
        <w:rPr>
          <w:rFonts w:hint="eastAsia"/>
        </w:rPr>
        <w:t>下記のとおりと</w:t>
      </w:r>
      <w:r w:rsidR="00D74F25">
        <w:rPr>
          <w:rFonts w:hint="eastAsia"/>
        </w:rPr>
        <w:t>しましたので御連絡申し上げます。ただし、地方自治体の災害対策本部からの指示・命令があった場合は、それに従い、万全を期してください。また、指示や勧告が無くても、保護者の皆様が危険であると判断された場合には、自主避難などの対策をして、学校に御連絡ください。</w:t>
      </w:r>
    </w:p>
    <w:p w14:paraId="232A2FA7" w14:textId="77777777" w:rsidR="00D74F25" w:rsidRDefault="00D74F25" w:rsidP="00D74F25">
      <w:pPr>
        <w:adjustRightInd/>
        <w:spacing w:line="234" w:lineRule="exact"/>
        <w:rPr>
          <w:rFonts w:ascii="ＭＳ 明朝" w:cs="Times New Roman"/>
          <w:spacing w:val="4"/>
        </w:rPr>
      </w:pPr>
      <w:r>
        <w:rPr>
          <w:rFonts w:cs="Times New Roman"/>
        </w:rPr>
        <w:t xml:space="preserve">  </w:t>
      </w:r>
    </w:p>
    <w:p w14:paraId="2472F023" w14:textId="77777777" w:rsidR="00D74F25" w:rsidRDefault="00D74F25" w:rsidP="00D74F25">
      <w:pPr>
        <w:adjustRightInd/>
        <w:spacing w:line="234" w:lineRule="exact"/>
        <w:rPr>
          <w:rFonts w:ascii="ＭＳ 明朝" w:cs="Times New Roman"/>
          <w:spacing w:val="4"/>
        </w:rPr>
      </w:pPr>
    </w:p>
    <w:p w14:paraId="687339B7" w14:textId="77777777" w:rsidR="00D74F25" w:rsidRDefault="00D74F25" w:rsidP="00D74F25">
      <w:pPr>
        <w:adjustRightInd/>
        <w:spacing w:line="234" w:lineRule="exact"/>
        <w:jc w:val="center"/>
        <w:rPr>
          <w:rFonts w:ascii="ＭＳ 明朝" w:cs="Times New Roman"/>
          <w:spacing w:val="4"/>
        </w:rPr>
      </w:pPr>
      <w:r>
        <w:rPr>
          <w:rFonts w:hint="eastAsia"/>
        </w:rPr>
        <w:t>記</w:t>
      </w:r>
    </w:p>
    <w:p w14:paraId="277A1ADE" w14:textId="77777777" w:rsidR="00D74F25" w:rsidRDefault="00D74F25" w:rsidP="00D74F25">
      <w:pPr>
        <w:adjustRightInd/>
        <w:spacing w:line="234" w:lineRule="exact"/>
        <w:rPr>
          <w:rFonts w:ascii="ＭＳ 明朝" w:cs="Times New Roman"/>
          <w:spacing w:val="4"/>
        </w:rPr>
      </w:pPr>
    </w:p>
    <w:p w14:paraId="12657405" w14:textId="77777777" w:rsidR="00D74F25" w:rsidRDefault="00D74F25" w:rsidP="00D74F25">
      <w:pPr>
        <w:adjustRightInd/>
        <w:spacing w:line="234" w:lineRule="exact"/>
        <w:rPr>
          <w:rFonts w:ascii="ＭＳ 明朝" w:cs="Times New Roman"/>
          <w:spacing w:val="4"/>
        </w:rPr>
      </w:pPr>
    </w:p>
    <w:p w14:paraId="59208E3A" w14:textId="77777777" w:rsidR="00D74F25" w:rsidRDefault="00D74F25" w:rsidP="00D74F25">
      <w:pPr>
        <w:adjustRightInd/>
        <w:spacing w:line="234" w:lineRule="exact"/>
        <w:ind w:left="218" w:hanging="218"/>
      </w:pPr>
      <w:r>
        <w:rPr>
          <w:rFonts w:hint="eastAsia"/>
        </w:rPr>
        <w:t xml:space="preserve">１　</w:t>
      </w:r>
      <w:r>
        <w:rPr>
          <w:rFonts w:ascii="ＭＳ 明朝" w:eastAsia="ＭＳ ゴシック" w:cs="ＭＳ ゴシック" w:hint="eastAsia"/>
          <w:b/>
          <w:bCs/>
        </w:rPr>
        <w:t>登校前</w:t>
      </w:r>
      <w:r>
        <w:rPr>
          <w:rFonts w:hint="eastAsia"/>
        </w:rPr>
        <w:t>に、在住地域や宇和島市に</w:t>
      </w:r>
      <w:r>
        <w:rPr>
          <w:rFonts w:ascii="ＭＳ 明朝" w:eastAsia="ＭＳ ゴシック" w:cs="ＭＳ ゴシック" w:hint="eastAsia"/>
          <w:b/>
          <w:bCs/>
        </w:rPr>
        <w:t>暴風警報・暴風雪警報・特別警報</w:t>
      </w:r>
      <w:r>
        <w:rPr>
          <w:rFonts w:hint="eastAsia"/>
        </w:rPr>
        <w:t>が発表された場合、または、</w:t>
      </w:r>
      <w:bookmarkStart w:id="0" w:name="_Hlk175916196"/>
      <w:r>
        <w:rPr>
          <w:rFonts w:hint="eastAsia"/>
          <w:spacing w:val="-4"/>
          <w:u w:val="single" w:color="000000"/>
        </w:rPr>
        <w:t>在住地域</w:t>
      </w:r>
      <w:r>
        <w:rPr>
          <w:rFonts w:hint="eastAsia"/>
          <w:spacing w:val="-4"/>
        </w:rPr>
        <w:t>や</w:t>
      </w:r>
      <w:bookmarkStart w:id="1" w:name="_Hlk175916108"/>
      <w:r w:rsidRPr="008B4420">
        <w:rPr>
          <w:rFonts w:hint="eastAsia"/>
          <w:spacing w:val="-4"/>
          <w:highlight w:val="yellow"/>
          <w:u w:val="single" w:color="000000"/>
        </w:rPr>
        <w:t>宇和島市明倫・鶴島地区（本校所在地域）</w:t>
      </w:r>
      <w:r w:rsidRPr="008B4420">
        <w:rPr>
          <w:rFonts w:hint="eastAsia"/>
          <w:spacing w:val="-24"/>
          <w:sz w:val="16"/>
          <w:szCs w:val="16"/>
          <w:highlight w:val="yellow"/>
        </w:rPr>
        <w:t>（※１</w:t>
      </w:r>
      <w:r w:rsidRPr="008B4420">
        <w:rPr>
          <w:rFonts w:hint="eastAsia"/>
          <w:sz w:val="16"/>
          <w:szCs w:val="16"/>
          <w:highlight w:val="yellow"/>
        </w:rPr>
        <w:t>）</w:t>
      </w:r>
      <w:bookmarkEnd w:id="1"/>
      <w:r>
        <w:rPr>
          <w:rFonts w:hint="eastAsia"/>
          <w:spacing w:val="-4"/>
        </w:rPr>
        <w:t>が自然災害等に伴う</w:t>
      </w:r>
      <w:r>
        <w:rPr>
          <w:rFonts w:ascii="ＭＳ 明朝" w:eastAsia="ＭＳ ゴシック" w:cs="ＭＳ ゴシック" w:hint="eastAsia"/>
          <w:b/>
          <w:bCs/>
          <w:spacing w:val="-4"/>
        </w:rPr>
        <w:t>警戒レベル４（避難指示）以</w:t>
      </w:r>
      <w:r>
        <w:rPr>
          <w:rFonts w:ascii="ＭＳ 明朝" w:eastAsia="ＭＳ ゴシック" w:cs="ＭＳ ゴシック" w:hint="eastAsia"/>
          <w:b/>
          <w:bCs/>
        </w:rPr>
        <w:t>上</w:t>
      </w:r>
      <w:bookmarkStart w:id="2" w:name="_Hlk175915045"/>
      <w:r>
        <w:rPr>
          <w:rFonts w:hint="eastAsia"/>
          <w:spacing w:val="-24"/>
          <w:sz w:val="16"/>
          <w:szCs w:val="16"/>
        </w:rPr>
        <w:t>（※２</w:t>
      </w:r>
      <w:r>
        <w:rPr>
          <w:rFonts w:hint="eastAsia"/>
          <w:sz w:val="16"/>
          <w:szCs w:val="16"/>
        </w:rPr>
        <w:t>）</w:t>
      </w:r>
      <w:bookmarkEnd w:id="2"/>
      <w:r>
        <w:rPr>
          <w:rFonts w:hint="eastAsia"/>
        </w:rPr>
        <w:t>の発令対象地域となった場合</w:t>
      </w:r>
    </w:p>
    <w:bookmarkEnd w:id="0"/>
    <w:p w14:paraId="50FD1991" w14:textId="77777777" w:rsidR="00D74F25" w:rsidRDefault="00D74F25" w:rsidP="00D74F25">
      <w:pPr>
        <w:adjustRightInd/>
        <w:spacing w:line="234" w:lineRule="exact"/>
        <w:ind w:left="218" w:hanging="218"/>
        <w:rPr>
          <w:rFonts w:ascii="ＭＳ 明朝" w:cs="Times New Roman"/>
          <w:spacing w:val="4"/>
        </w:rPr>
      </w:pPr>
    </w:p>
    <w:tbl>
      <w:tblPr>
        <w:tblW w:w="959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3"/>
        <w:gridCol w:w="4820"/>
      </w:tblGrid>
      <w:tr w:rsidR="00D74F25" w14:paraId="75A93447" w14:textId="77777777" w:rsidTr="00D74F25">
        <w:tc>
          <w:tcPr>
            <w:tcW w:w="4773" w:type="dxa"/>
            <w:tcBorders>
              <w:top w:val="single" w:sz="4" w:space="0" w:color="000000"/>
              <w:left w:val="single" w:sz="4" w:space="0" w:color="000000"/>
              <w:bottom w:val="nil"/>
              <w:right w:val="single" w:sz="4" w:space="0" w:color="000000"/>
            </w:tcBorders>
            <w:vAlign w:val="center"/>
          </w:tcPr>
          <w:p w14:paraId="18CAA8FE" w14:textId="77777777" w:rsidR="00D74F25" w:rsidRPr="00B853B0" w:rsidRDefault="00D74F25" w:rsidP="00EB228E">
            <w:pPr>
              <w:suppressAutoHyphens/>
              <w:kinsoku w:val="0"/>
              <w:autoSpaceDE w:val="0"/>
              <w:autoSpaceDN w:val="0"/>
              <w:ind w:firstLineChars="50" w:firstLine="109"/>
              <w:rPr>
                <w:rFonts w:ascii="ＭＳ 明朝" w:cs="Times New Roman"/>
                <w:spacing w:val="4"/>
              </w:rPr>
            </w:pPr>
            <w:r>
              <w:rPr>
                <w:rFonts w:hint="eastAsia"/>
              </w:rPr>
              <w:t>午前</w:t>
            </w:r>
            <w:r w:rsidR="00EB228E" w:rsidRPr="008B4420">
              <w:rPr>
                <w:rFonts w:hint="eastAsia"/>
                <w:highlight w:val="yellow"/>
              </w:rPr>
              <w:t>６</w:t>
            </w:r>
            <w:r w:rsidRPr="008B4420">
              <w:rPr>
                <w:rFonts w:hint="eastAsia"/>
                <w:highlight w:val="yellow"/>
              </w:rPr>
              <w:t>時</w:t>
            </w:r>
            <w:r w:rsidRPr="008B4420">
              <w:rPr>
                <w:rFonts w:ascii="ＭＳ 明朝"/>
                <w:highlight w:val="yellow"/>
              </w:rPr>
              <w:t>00</w:t>
            </w:r>
            <w:r w:rsidRPr="008B4420">
              <w:rPr>
                <w:rFonts w:hint="eastAsia"/>
                <w:highlight w:val="yellow"/>
              </w:rPr>
              <w:t>分</w:t>
            </w:r>
            <w:r>
              <w:rPr>
                <w:rFonts w:hint="eastAsia"/>
              </w:rPr>
              <w:t>までに解除された場合</w:t>
            </w:r>
          </w:p>
        </w:tc>
        <w:tc>
          <w:tcPr>
            <w:tcW w:w="4820" w:type="dxa"/>
            <w:tcBorders>
              <w:top w:val="single" w:sz="4" w:space="0" w:color="000000"/>
              <w:left w:val="single" w:sz="4" w:space="0" w:color="000000"/>
              <w:bottom w:val="nil"/>
              <w:right w:val="single" w:sz="4" w:space="0" w:color="000000"/>
            </w:tcBorders>
            <w:vAlign w:val="center"/>
          </w:tcPr>
          <w:p w14:paraId="31C1DF88" w14:textId="77777777" w:rsidR="00D74F25" w:rsidRDefault="00D74F25" w:rsidP="00B22D2D">
            <w:pPr>
              <w:suppressAutoHyphens/>
              <w:kinsoku w:val="0"/>
              <w:wordWrap w:val="0"/>
              <w:autoSpaceDE w:val="0"/>
              <w:autoSpaceDN w:val="0"/>
              <w:ind w:firstLineChars="50" w:firstLine="109"/>
              <w:rPr>
                <w:rFonts w:ascii="ＭＳ 明朝" w:cs="Times New Roman"/>
                <w:spacing w:val="4"/>
              </w:rPr>
            </w:pPr>
            <w:r>
              <w:rPr>
                <w:rFonts w:hint="eastAsia"/>
              </w:rPr>
              <w:t>午前８時</w:t>
            </w:r>
            <w:r>
              <w:rPr>
                <w:rFonts w:ascii="ＭＳ 明朝" w:hAnsi="ＭＳ 明朝"/>
              </w:rPr>
              <w:t>25</w:t>
            </w:r>
            <w:r>
              <w:rPr>
                <w:rFonts w:hint="eastAsia"/>
              </w:rPr>
              <w:t>分までに登校する。</w:t>
            </w:r>
            <w:r>
              <w:rPr>
                <w:rFonts w:hint="eastAsia"/>
                <w:spacing w:val="-24"/>
                <w:sz w:val="16"/>
                <w:szCs w:val="16"/>
              </w:rPr>
              <w:t>（※３</w:t>
            </w:r>
            <w:r>
              <w:rPr>
                <w:rFonts w:hint="eastAsia"/>
                <w:sz w:val="16"/>
                <w:szCs w:val="16"/>
              </w:rPr>
              <w:t>）</w:t>
            </w:r>
          </w:p>
        </w:tc>
      </w:tr>
      <w:tr w:rsidR="00D74F25" w14:paraId="13A4DED2" w14:textId="77777777" w:rsidTr="00D74F25">
        <w:tc>
          <w:tcPr>
            <w:tcW w:w="4773" w:type="dxa"/>
            <w:tcBorders>
              <w:top w:val="single" w:sz="4" w:space="0" w:color="000000"/>
              <w:left w:val="single" w:sz="4" w:space="0" w:color="000000"/>
              <w:bottom w:val="single" w:sz="4" w:space="0" w:color="000000"/>
              <w:right w:val="single" w:sz="4" w:space="0" w:color="000000"/>
            </w:tcBorders>
            <w:vAlign w:val="center"/>
          </w:tcPr>
          <w:p w14:paraId="774779C1" w14:textId="77777777" w:rsidR="00D74F25" w:rsidRDefault="00D74F25" w:rsidP="00D90806">
            <w:pPr>
              <w:suppressAutoHyphens/>
              <w:kinsoku w:val="0"/>
              <w:wordWrap w:val="0"/>
              <w:autoSpaceDE w:val="0"/>
              <w:autoSpaceDN w:val="0"/>
              <w:spacing w:line="320" w:lineRule="exact"/>
              <w:ind w:leftChars="50" w:left="109"/>
              <w:rPr>
                <w:rFonts w:ascii="ＭＳ 明朝" w:cs="Times New Roman"/>
                <w:spacing w:val="4"/>
              </w:rPr>
            </w:pPr>
            <w:r>
              <w:rPr>
                <w:rFonts w:hint="eastAsia"/>
              </w:rPr>
              <w:t>午前</w:t>
            </w:r>
            <w:r w:rsidR="00EB228E" w:rsidRPr="008B4420">
              <w:rPr>
                <w:rFonts w:hint="eastAsia"/>
                <w:highlight w:val="yellow"/>
              </w:rPr>
              <w:t>６</w:t>
            </w:r>
            <w:r w:rsidRPr="008B4420">
              <w:rPr>
                <w:rFonts w:hint="eastAsia"/>
                <w:highlight w:val="yellow"/>
              </w:rPr>
              <w:t>時</w:t>
            </w:r>
            <w:r w:rsidRPr="008B4420">
              <w:rPr>
                <w:rFonts w:ascii="ＭＳ 明朝"/>
                <w:highlight w:val="yellow"/>
              </w:rPr>
              <w:t>00</w:t>
            </w:r>
            <w:r w:rsidRPr="008B4420">
              <w:rPr>
                <w:rFonts w:hint="eastAsia"/>
                <w:highlight w:val="yellow"/>
              </w:rPr>
              <w:t>分</w:t>
            </w:r>
            <w:r>
              <w:rPr>
                <w:rFonts w:hint="eastAsia"/>
              </w:rPr>
              <w:t>から午前</w:t>
            </w:r>
            <w:r w:rsidRPr="008B4420">
              <w:rPr>
                <w:rFonts w:ascii="ＭＳ 明朝" w:hAnsi="ＭＳ 明朝"/>
                <w:highlight w:val="yellow"/>
              </w:rPr>
              <w:t>1</w:t>
            </w:r>
            <w:r w:rsidR="00D90806" w:rsidRPr="008B4420">
              <w:rPr>
                <w:rFonts w:ascii="ＭＳ 明朝" w:hAnsi="ＭＳ 明朝" w:hint="eastAsia"/>
                <w:highlight w:val="yellow"/>
              </w:rPr>
              <w:t>1</w:t>
            </w:r>
            <w:r w:rsidRPr="008B4420">
              <w:rPr>
                <w:rFonts w:hint="eastAsia"/>
                <w:highlight w:val="yellow"/>
              </w:rPr>
              <w:t>時</w:t>
            </w:r>
            <w:r w:rsidR="00D90806" w:rsidRPr="008B4420">
              <w:rPr>
                <w:rFonts w:ascii="ＭＳ 明朝" w:hAnsi="ＭＳ 明朝" w:hint="eastAsia"/>
                <w:highlight w:val="yellow"/>
              </w:rPr>
              <w:t>00分</w:t>
            </w:r>
            <w:r>
              <w:rPr>
                <w:rFonts w:hint="eastAsia"/>
              </w:rPr>
              <w:t>までの間に解除された場合</w:t>
            </w:r>
          </w:p>
        </w:tc>
        <w:tc>
          <w:tcPr>
            <w:tcW w:w="4820" w:type="dxa"/>
            <w:tcBorders>
              <w:top w:val="single" w:sz="4" w:space="0" w:color="000000"/>
              <w:left w:val="single" w:sz="4" w:space="0" w:color="000000"/>
              <w:bottom w:val="single" w:sz="4" w:space="0" w:color="000000"/>
              <w:right w:val="single" w:sz="4" w:space="0" w:color="000000"/>
            </w:tcBorders>
            <w:vAlign w:val="center"/>
          </w:tcPr>
          <w:p w14:paraId="0C16EBF5" w14:textId="77777777" w:rsidR="00D74F25" w:rsidRDefault="00D74F25" w:rsidP="00B22D2D">
            <w:pPr>
              <w:suppressAutoHyphens/>
              <w:kinsoku w:val="0"/>
              <w:wordWrap w:val="0"/>
              <w:autoSpaceDE w:val="0"/>
              <w:autoSpaceDN w:val="0"/>
              <w:spacing w:line="320" w:lineRule="exact"/>
              <w:ind w:firstLineChars="50" w:firstLine="109"/>
              <w:rPr>
                <w:rFonts w:ascii="ＭＳ 明朝" w:cs="Times New Roman"/>
                <w:spacing w:val="4"/>
              </w:rPr>
            </w:pPr>
            <w:r>
              <w:rPr>
                <w:rFonts w:hint="eastAsia"/>
              </w:rPr>
              <w:t>昼食を済ませて、午後１時</w:t>
            </w:r>
            <w:r>
              <w:rPr>
                <w:rFonts w:ascii="ＭＳ 明朝" w:hAnsi="ＭＳ 明朝"/>
              </w:rPr>
              <w:t>45</w:t>
            </w:r>
            <w:r>
              <w:rPr>
                <w:rFonts w:hint="eastAsia"/>
              </w:rPr>
              <w:t>分までに登校</w:t>
            </w:r>
          </w:p>
          <w:p w14:paraId="6666DFCE" w14:textId="77777777" w:rsidR="00D74F25" w:rsidRDefault="00D74F25" w:rsidP="00B22D2D">
            <w:pPr>
              <w:suppressAutoHyphens/>
              <w:kinsoku w:val="0"/>
              <w:wordWrap w:val="0"/>
              <w:autoSpaceDE w:val="0"/>
              <w:autoSpaceDN w:val="0"/>
              <w:spacing w:line="320" w:lineRule="exact"/>
              <w:ind w:firstLineChars="50" w:firstLine="109"/>
              <w:rPr>
                <w:rFonts w:ascii="ＭＳ 明朝" w:cs="Times New Roman"/>
                <w:spacing w:val="4"/>
              </w:rPr>
            </w:pPr>
            <w:r>
              <w:rPr>
                <w:rFonts w:hint="eastAsia"/>
              </w:rPr>
              <w:t>する。</w:t>
            </w:r>
            <w:r>
              <w:rPr>
                <w:rFonts w:hint="eastAsia"/>
                <w:spacing w:val="-24"/>
                <w:sz w:val="16"/>
                <w:szCs w:val="16"/>
              </w:rPr>
              <w:t>（※４</w:t>
            </w:r>
            <w:r>
              <w:rPr>
                <w:rFonts w:hint="eastAsia"/>
                <w:sz w:val="16"/>
                <w:szCs w:val="16"/>
              </w:rPr>
              <w:t>）</w:t>
            </w:r>
          </w:p>
        </w:tc>
      </w:tr>
      <w:tr w:rsidR="00D74F25" w14:paraId="4169FD14" w14:textId="77777777" w:rsidTr="00D74F25">
        <w:tc>
          <w:tcPr>
            <w:tcW w:w="4773" w:type="dxa"/>
            <w:tcBorders>
              <w:top w:val="single" w:sz="4" w:space="0" w:color="000000"/>
              <w:left w:val="single" w:sz="4" w:space="0" w:color="000000"/>
              <w:bottom w:val="single" w:sz="4" w:space="0" w:color="000000"/>
              <w:right w:val="single" w:sz="4" w:space="0" w:color="000000"/>
            </w:tcBorders>
            <w:vAlign w:val="center"/>
          </w:tcPr>
          <w:p w14:paraId="3704D0DE" w14:textId="77777777" w:rsidR="00D74F25" w:rsidRDefault="00D74F25" w:rsidP="008B4420">
            <w:pPr>
              <w:suppressAutoHyphens/>
              <w:kinsoku w:val="0"/>
              <w:wordWrap w:val="0"/>
              <w:autoSpaceDE w:val="0"/>
              <w:autoSpaceDN w:val="0"/>
              <w:ind w:firstLineChars="50" w:firstLine="109"/>
              <w:rPr>
                <w:rFonts w:ascii="ＭＳ 明朝" w:cs="Times New Roman"/>
                <w:spacing w:val="4"/>
              </w:rPr>
            </w:pPr>
            <w:r>
              <w:rPr>
                <w:rFonts w:hint="eastAsia"/>
              </w:rPr>
              <w:t>午前</w:t>
            </w:r>
            <w:r w:rsidR="00D90806" w:rsidRPr="00A86214">
              <w:rPr>
                <w:rFonts w:ascii="ＭＳ 明朝" w:hAnsi="ＭＳ 明朝"/>
                <w:highlight w:val="yellow"/>
              </w:rPr>
              <w:t>1</w:t>
            </w:r>
            <w:r w:rsidR="00D90806" w:rsidRPr="00A86214">
              <w:rPr>
                <w:rFonts w:ascii="ＭＳ 明朝" w:hAnsi="ＭＳ 明朝" w:hint="eastAsia"/>
                <w:highlight w:val="yellow"/>
              </w:rPr>
              <w:t>1</w:t>
            </w:r>
            <w:r w:rsidR="00D90806" w:rsidRPr="00A86214">
              <w:rPr>
                <w:rFonts w:hint="eastAsia"/>
                <w:highlight w:val="yellow"/>
              </w:rPr>
              <w:t>時</w:t>
            </w:r>
            <w:r w:rsidR="00D90806" w:rsidRPr="00A86214">
              <w:rPr>
                <w:rFonts w:ascii="ＭＳ 明朝" w:hAnsi="ＭＳ 明朝" w:hint="eastAsia"/>
                <w:highlight w:val="yellow"/>
              </w:rPr>
              <w:t>00分</w:t>
            </w:r>
            <w:r>
              <w:rPr>
                <w:rFonts w:hint="eastAsia"/>
              </w:rPr>
              <w:t>までに解除されなかった場合</w:t>
            </w:r>
          </w:p>
        </w:tc>
        <w:tc>
          <w:tcPr>
            <w:tcW w:w="4820" w:type="dxa"/>
            <w:tcBorders>
              <w:top w:val="single" w:sz="4" w:space="0" w:color="000000"/>
              <w:left w:val="single" w:sz="4" w:space="0" w:color="000000"/>
              <w:bottom w:val="single" w:sz="4" w:space="0" w:color="000000"/>
              <w:right w:val="single" w:sz="4" w:space="0" w:color="000000"/>
            </w:tcBorders>
            <w:vAlign w:val="center"/>
          </w:tcPr>
          <w:p w14:paraId="4ECD9F6D" w14:textId="77777777" w:rsidR="00D74F25" w:rsidRDefault="00D74F25" w:rsidP="00115897">
            <w:pPr>
              <w:suppressAutoHyphens/>
              <w:kinsoku w:val="0"/>
              <w:wordWrap w:val="0"/>
              <w:autoSpaceDE w:val="0"/>
              <w:autoSpaceDN w:val="0"/>
              <w:ind w:firstLineChars="50" w:firstLine="109"/>
              <w:rPr>
                <w:rFonts w:ascii="ＭＳ 明朝" w:cs="Times New Roman"/>
                <w:spacing w:val="4"/>
              </w:rPr>
            </w:pPr>
            <w:r>
              <w:rPr>
                <w:rFonts w:hint="eastAsia"/>
              </w:rPr>
              <w:t>終日、自宅待機とする。</w:t>
            </w:r>
          </w:p>
        </w:tc>
      </w:tr>
    </w:tbl>
    <w:p w14:paraId="1A1EB1FF" w14:textId="77777777" w:rsidR="00D74F25" w:rsidRDefault="00D74F25" w:rsidP="00D74F25">
      <w:pPr>
        <w:adjustRightInd/>
        <w:spacing w:line="234" w:lineRule="exact"/>
        <w:rPr>
          <w:rFonts w:ascii="ＭＳ 明朝" w:cs="Times New Roman"/>
          <w:spacing w:val="4"/>
        </w:rPr>
      </w:pPr>
    </w:p>
    <w:p w14:paraId="269F534A" w14:textId="77777777" w:rsidR="00D74F25" w:rsidRDefault="00D74F25" w:rsidP="00D74F25">
      <w:pPr>
        <w:adjustRightInd/>
        <w:spacing w:line="234" w:lineRule="exact"/>
        <w:rPr>
          <w:rFonts w:ascii="ＭＳ 明朝" w:cs="Times New Roman"/>
          <w:spacing w:val="4"/>
        </w:rPr>
      </w:pPr>
    </w:p>
    <w:p w14:paraId="494AF495" w14:textId="77777777" w:rsidR="00D74F25" w:rsidRDefault="00D74F25" w:rsidP="00D74F25">
      <w:pPr>
        <w:adjustRightInd/>
        <w:spacing w:line="234" w:lineRule="exact"/>
        <w:rPr>
          <w:rFonts w:ascii="ＭＳ 明朝" w:hAnsi="ＭＳ 明朝"/>
        </w:rPr>
      </w:pPr>
      <w:r>
        <w:rPr>
          <w:rFonts w:hint="eastAsia"/>
        </w:rPr>
        <w:t xml:space="preserve">２　</w:t>
      </w:r>
      <w:r>
        <w:rPr>
          <w:rFonts w:ascii="ＭＳ 明朝" w:eastAsia="ＭＳ ゴシック" w:cs="ＭＳ ゴシック" w:hint="eastAsia"/>
          <w:b/>
          <w:bCs/>
        </w:rPr>
        <w:t>公共交通機関が全線運休</w:t>
      </w:r>
      <w:r>
        <w:rPr>
          <w:rFonts w:hint="eastAsia"/>
        </w:rPr>
        <w:t>になった場合</w:t>
      </w:r>
      <w:r>
        <w:rPr>
          <w:rFonts w:ascii="ＭＳ 明朝" w:hAnsi="ＭＳ 明朝"/>
        </w:rPr>
        <w:t>(</w:t>
      </w:r>
      <w:r>
        <w:rPr>
          <w:rFonts w:hint="eastAsia"/>
        </w:rPr>
        <w:t>公共交通機関を利用している生徒</w:t>
      </w:r>
      <w:r>
        <w:rPr>
          <w:rFonts w:ascii="ＭＳ 明朝" w:hAnsi="ＭＳ 明朝"/>
        </w:rPr>
        <w:t>)</w:t>
      </w:r>
    </w:p>
    <w:p w14:paraId="5B95C288" w14:textId="77777777" w:rsidR="00D74F25" w:rsidRDefault="00D74F25" w:rsidP="00D74F25">
      <w:pPr>
        <w:adjustRightInd/>
        <w:spacing w:line="234" w:lineRule="exact"/>
        <w:rPr>
          <w:rFonts w:ascii="ＭＳ 明朝" w:cs="Times New Roman"/>
          <w:spacing w:val="4"/>
        </w:rPr>
      </w:pPr>
    </w:p>
    <w:tbl>
      <w:tblPr>
        <w:tblW w:w="959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3"/>
        <w:gridCol w:w="4820"/>
      </w:tblGrid>
      <w:tr w:rsidR="00D74F25" w14:paraId="34238BAD" w14:textId="77777777" w:rsidTr="00D74F25">
        <w:tc>
          <w:tcPr>
            <w:tcW w:w="4773" w:type="dxa"/>
            <w:tcBorders>
              <w:top w:val="single" w:sz="4" w:space="0" w:color="000000"/>
              <w:left w:val="single" w:sz="4" w:space="0" w:color="000000"/>
              <w:bottom w:val="nil"/>
              <w:right w:val="single" w:sz="4" w:space="0" w:color="000000"/>
            </w:tcBorders>
          </w:tcPr>
          <w:p w14:paraId="1B54C369" w14:textId="77777777" w:rsidR="00D74F25" w:rsidRDefault="00D74F25" w:rsidP="00D90806">
            <w:pPr>
              <w:suppressAutoHyphens/>
              <w:kinsoku w:val="0"/>
              <w:wordWrap w:val="0"/>
              <w:autoSpaceDE w:val="0"/>
              <w:autoSpaceDN w:val="0"/>
              <w:jc w:val="left"/>
              <w:rPr>
                <w:rFonts w:ascii="ＭＳ 明朝" w:cs="Times New Roman"/>
                <w:spacing w:val="4"/>
              </w:rPr>
            </w:pPr>
            <w:bookmarkStart w:id="3" w:name="_Hlk175915174"/>
            <w:r>
              <w:rPr>
                <w:rFonts w:cs="Times New Roman"/>
              </w:rPr>
              <w:t xml:space="preserve"> </w:t>
            </w:r>
            <w:r>
              <w:rPr>
                <w:rFonts w:hint="eastAsia"/>
              </w:rPr>
              <w:t>午前</w:t>
            </w:r>
            <w:r w:rsidR="00D90806" w:rsidRPr="00A86214">
              <w:rPr>
                <w:rFonts w:ascii="ＭＳ 明朝" w:hAnsi="ＭＳ 明朝"/>
                <w:highlight w:val="yellow"/>
              </w:rPr>
              <w:t>1</w:t>
            </w:r>
            <w:r w:rsidR="00D90806" w:rsidRPr="00A86214">
              <w:rPr>
                <w:rFonts w:ascii="ＭＳ 明朝" w:hAnsi="ＭＳ 明朝" w:hint="eastAsia"/>
                <w:highlight w:val="yellow"/>
              </w:rPr>
              <w:t>1</w:t>
            </w:r>
            <w:r w:rsidR="00D90806" w:rsidRPr="00A86214">
              <w:rPr>
                <w:rFonts w:hint="eastAsia"/>
                <w:highlight w:val="yellow"/>
              </w:rPr>
              <w:t>時</w:t>
            </w:r>
            <w:r w:rsidR="00D90806" w:rsidRPr="00A86214">
              <w:rPr>
                <w:rFonts w:ascii="ＭＳ 明朝" w:hAnsi="ＭＳ 明朝" w:hint="eastAsia"/>
                <w:highlight w:val="yellow"/>
              </w:rPr>
              <w:t>00分</w:t>
            </w:r>
            <w:r>
              <w:rPr>
                <w:rFonts w:hint="eastAsia"/>
              </w:rPr>
              <w:t>までに復旧した場合</w:t>
            </w:r>
          </w:p>
        </w:tc>
        <w:tc>
          <w:tcPr>
            <w:tcW w:w="4820" w:type="dxa"/>
            <w:tcBorders>
              <w:top w:val="single" w:sz="4" w:space="0" w:color="000000"/>
              <w:left w:val="single" w:sz="4" w:space="0" w:color="000000"/>
              <w:bottom w:val="nil"/>
              <w:right w:val="single" w:sz="4" w:space="0" w:color="000000"/>
            </w:tcBorders>
          </w:tcPr>
          <w:p w14:paraId="1DD94B1E" w14:textId="77777777" w:rsidR="00D74F25" w:rsidRDefault="00D74F25" w:rsidP="00B22D2D">
            <w:pPr>
              <w:suppressAutoHyphens/>
              <w:kinsoku w:val="0"/>
              <w:wordWrap w:val="0"/>
              <w:autoSpaceDE w:val="0"/>
              <w:autoSpaceDN w:val="0"/>
              <w:jc w:val="left"/>
              <w:rPr>
                <w:rFonts w:ascii="ＭＳ 明朝" w:cs="Times New Roman"/>
                <w:spacing w:val="4"/>
              </w:rPr>
            </w:pPr>
            <w:r>
              <w:rPr>
                <w:rFonts w:cs="Times New Roman"/>
              </w:rPr>
              <w:t xml:space="preserve"> </w:t>
            </w:r>
            <w:r>
              <w:rPr>
                <w:rFonts w:hint="eastAsia"/>
              </w:rPr>
              <w:t>復旧次第、登校する。</w:t>
            </w:r>
            <w:r>
              <w:rPr>
                <w:rFonts w:hint="eastAsia"/>
                <w:spacing w:val="-24"/>
                <w:sz w:val="16"/>
                <w:szCs w:val="16"/>
              </w:rPr>
              <w:t>（※５</w:t>
            </w:r>
            <w:r>
              <w:rPr>
                <w:rFonts w:hint="eastAsia"/>
                <w:sz w:val="16"/>
                <w:szCs w:val="16"/>
              </w:rPr>
              <w:t>）</w:t>
            </w:r>
          </w:p>
        </w:tc>
      </w:tr>
      <w:tr w:rsidR="00D74F25" w14:paraId="033369A6" w14:textId="77777777" w:rsidTr="00D74F25">
        <w:tc>
          <w:tcPr>
            <w:tcW w:w="4773" w:type="dxa"/>
            <w:tcBorders>
              <w:top w:val="single" w:sz="4" w:space="0" w:color="000000"/>
              <w:left w:val="single" w:sz="4" w:space="0" w:color="000000"/>
              <w:bottom w:val="single" w:sz="4" w:space="0" w:color="000000"/>
              <w:right w:val="single" w:sz="4" w:space="0" w:color="000000"/>
            </w:tcBorders>
          </w:tcPr>
          <w:p w14:paraId="52B23427" w14:textId="77777777" w:rsidR="00D74F25" w:rsidRDefault="00D74F25" w:rsidP="00D90806">
            <w:pPr>
              <w:suppressAutoHyphens/>
              <w:kinsoku w:val="0"/>
              <w:wordWrap w:val="0"/>
              <w:autoSpaceDE w:val="0"/>
              <w:autoSpaceDN w:val="0"/>
              <w:jc w:val="left"/>
              <w:rPr>
                <w:rFonts w:ascii="ＭＳ 明朝" w:cs="Times New Roman"/>
                <w:spacing w:val="4"/>
              </w:rPr>
            </w:pPr>
            <w:r>
              <w:rPr>
                <w:rFonts w:cs="Times New Roman"/>
              </w:rPr>
              <w:t xml:space="preserve"> </w:t>
            </w:r>
            <w:r>
              <w:rPr>
                <w:rFonts w:hint="eastAsia"/>
              </w:rPr>
              <w:t>午前</w:t>
            </w:r>
            <w:r w:rsidR="00D90806" w:rsidRPr="00A86214">
              <w:rPr>
                <w:rFonts w:ascii="ＭＳ 明朝" w:hAnsi="ＭＳ 明朝"/>
                <w:highlight w:val="yellow"/>
              </w:rPr>
              <w:t>1</w:t>
            </w:r>
            <w:r w:rsidR="00D90806" w:rsidRPr="00A86214">
              <w:rPr>
                <w:rFonts w:ascii="ＭＳ 明朝" w:hAnsi="ＭＳ 明朝" w:hint="eastAsia"/>
                <w:highlight w:val="yellow"/>
              </w:rPr>
              <w:t>1</w:t>
            </w:r>
            <w:r w:rsidR="00D90806" w:rsidRPr="00A86214">
              <w:rPr>
                <w:rFonts w:hint="eastAsia"/>
                <w:highlight w:val="yellow"/>
              </w:rPr>
              <w:t>時</w:t>
            </w:r>
            <w:r w:rsidR="00D90806" w:rsidRPr="00A86214">
              <w:rPr>
                <w:rFonts w:ascii="ＭＳ 明朝" w:hAnsi="ＭＳ 明朝" w:hint="eastAsia"/>
                <w:highlight w:val="yellow"/>
              </w:rPr>
              <w:t>00分</w:t>
            </w:r>
            <w:r>
              <w:rPr>
                <w:rFonts w:hint="eastAsia"/>
              </w:rPr>
              <w:t>までに復旧しなかった場合</w:t>
            </w:r>
          </w:p>
        </w:tc>
        <w:tc>
          <w:tcPr>
            <w:tcW w:w="4820" w:type="dxa"/>
            <w:tcBorders>
              <w:top w:val="single" w:sz="4" w:space="0" w:color="000000"/>
              <w:left w:val="single" w:sz="4" w:space="0" w:color="000000"/>
              <w:bottom w:val="single" w:sz="4" w:space="0" w:color="000000"/>
              <w:right w:val="single" w:sz="4" w:space="0" w:color="000000"/>
            </w:tcBorders>
          </w:tcPr>
          <w:p w14:paraId="1987A0E0" w14:textId="77777777" w:rsidR="00D74F25" w:rsidRDefault="00D74F25" w:rsidP="00B22D2D">
            <w:pPr>
              <w:suppressAutoHyphens/>
              <w:kinsoku w:val="0"/>
              <w:wordWrap w:val="0"/>
              <w:autoSpaceDE w:val="0"/>
              <w:autoSpaceDN w:val="0"/>
              <w:jc w:val="left"/>
              <w:rPr>
                <w:rFonts w:ascii="ＭＳ 明朝" w:cs="Times New Roman"/>
                <w:spacing w:val="4"/>
              </w:rPr>
            </w:pPr>
            <w:r>
              <w:rPr>
                <w:rFonts w:cs="Times New Roman"/>
              </w:rPr>
              <w:t xml:space="preserve"> </w:t>
            </w:r>
            <w:r>
              <w:rPr>
                <w:rFonts w:hint="eastAsia"/>
              </w:rPr>
              <w:t>終日、自宅待機とする。</w:t>
            </w:r>
          </w:p>
        </w:tc>
      </w:tr>
      <w:bookmarkEnd w:id="3"/>
    </w:tbl>
    <w:p w14:paraId="6668C897" w14:textId="77777777" w:rsidR="00D74F25" w:rsidRDefault="00D74F25" w:rsidP="00D74F25">
      <w:pPr>
        <w:adjustRightInd/>
        <w:spacing w:line="234" w:lineRule="exact"/>
        <w:rPr>
          <w:rFonts w:ascii="ＭＳ 明朝" w:cs="Times New Roman"/>
          <w:spacing w:val="4"/>
        </w:rPr>
      </w:pPr>
    </w:p>
    <w:p w14:paraId="5CE4270B" w14:textId="77777777" w:rsidR="00D74F25" w:rsidRDefault="00D74F25" w:rsidP="00D74F25">
      <w:pPr>
        <w:adjustRightInd/>
        <w:spacing w:line="234" w:lineRule="exact"/>
        <w:rPr>
          <w:rFonts w:ascii="ＭＳ 明朝" w:cs="Times New Roman"/>
          <w:spacing w:val="4"/>
        </w:rPr>
      </w:pPr>
    </w:p>
    <w:p w14:paraId="37BAA7D7" w14:textId="77777777" w:rsidR="00D74F25" w:rsidRDefault="00D74F25" w:rsidP="00D74F25">
      <w:pPr>
        <w:adjustRightInd/>
        <w:spacing w:line="234" w:lineRule="exact"/>
        <w:ind w:left="218" w:hangingChars="100" w:hanging="218"/>
      </w:pPr>
      <w:r>
        <w:rPr>
          <w:rFonts w:hint="eastAsia"/>
        </w:rPr>
        <w:t xml:space="preserve">３　</w:t>
      </w:r>
      <w:r>
        <w:rPr>
          <w:rFonts w:ascii="ＭＳ 明朝" w:eastAsia="ＭＳ ゴシック" w:cs="ＭＳ ゴシック" w:hint="eastAsia"/>
          <w:b/>
          <w:bCs/>
        </w:rPr>
        <w:t>登校後</w:t>
      </w:r>
      <w:r>
        <w:rPr>
          <w:rFonts w:hint="eastAsia"/>
        </w:rPr>
        <w:t>に、在住地域や宇和島市に</w:t>
      </w:r>
      <w:r>
        <w:rPr>
          <w:rFonts w:ascii="ＭＳ 明朝" w:eastAsia="ＭＳ ゴシック" w:cs="ＭＳ ゴシック" w:hint="eastAsia"/>
          <w:b/>
          <w:bCs/>
        </w:rPr>
        <w:t>暴風警報・暴風雪警報・特別警報</w:t>
      </w:r>
      <w:r>
        <w:rPr>
          <w:rFonts w:hint="eastAsia"/>
        </w:rPr>
        <w:t xml:space="preserve">が発表された場合、または、　</w:t>
      </w:r>
      <w:r>
        <w:rPr>
          <w:rFonts w:hint="eastAsia"/>
          <w:spacing w:val="-4"/>
          <w:u w:val="single" w:color="000000"/>
        </w:rPr>
        <w:t>在住地域</w:t>
      </w:r>
      <w:r>
        <w:rPr>
          <w:rFonts w:hint="eastAsia"/>
          <w:spacing w:val="-4"/>
        </w:rPr>
        <w:t>や</w:t>
      </w:r>
      <w:r w:rsidRPr="00A86214">
        <w:rPr>
          <w:rFonts w:hint="eastAsia"/>
          <w:spacing w:val="-4"/>
          <w:highlight w:val="yellow"/>
          <w:u w:val="single" w:color="000000"/>
        </w:rPr>
        <w:t>宇和島市明倫・鶴島地区（本校所在地域）</w:t>
      </w:r>
      <w:r w:rsidRPr="00A86214">
        <w:rPr>
          <w:rFonts w:hint="eastAsia"/>
          <w:spacing w:val="-24"/>
          <w:sz w:val="16"/>
          <w:szCs w:val="16"/>
          <w:highlight w:val="yellow"/>
        </w:rPr>
        <w:t>（※１</w:t>
      </w:r>
      <w:r w:rsidRPr="00A86214">
        <w:rPr>
          <w:rFonts w:hint="eastAsia"/>
          <w:sz w:val="16"/>
          <w:szCs w:val="16"/>
          <w:highlight w:val="yellow"/>
        </w:rPr>
        <w:t>）</w:t>
      </w:r>
      <w:r>
        <w:rPr>
          <w:rFonts w:hint="eastAsia"/>
          <w:spacing w:val="-4"/>
        </w:rPr>
        <w:t>が自然災害等に伴う</w:t>
      </w:r>
      <w:bookmarkStart w:id="4" w:name="_Hlk175917203"/>
      <w:r>
        <w:rPr>
          <w:rFonts w:ascii="ＭＳ 明朝" w:eastAsia="ＭＳ ゴシック" w:cs="ＭＳ ゴシック" w:hint="eastAsia"/>
          <w:b/>
          <w:bCs/>
          <w:spacing w:val="-4"/>
        </w:rPr>
        <w:t>警戒レベル４（避難指示）以</w:t>
      </w:r>
      <w:r>
        <w:rPr>
          <w:rFonts w:ascii="ＭＳ 明朝" w:eastAsia="ＭＳ ゴシック" w:cs="ＭＳ ゴシック" w:hint="eastAsia"/>
          <w:b/>
          <w:bCs/>
        </w:rPr>
        <w:t>上</w:t>
      </w:r>
      <w:r>
        <w:rPr>
          <w:rFonts w:hint="eastAsia"/>
          <w:spacing w:val="-24"/>
          <w:sz w:val="16"/>
          <w:szCs w:val="16"/>
        </w:rPr>
        <w:t>（※６</w:t>
      </w:r>
      <w:r>
        <w:rPr>
          <w:rFonts w:hint="eastAsia"/>
          <w:sz w:val="16"/>
          <w:szCs w:val="16"/>
        </w:rPr>
        <w:t>）</w:t>
      </w:r>
      <w:r>
        <w:rPr>
          <w:rFonts w:hint="eastAsia"/>
        </w:rPr>
        <w:t>の発令</w:t>
      </w:r>
      <w:bookmarkEnd w:id="4"/>
      <w:r>
        <w:rPr>
          <w:rFonts w:hint="eastAsia"/>
        </w:rPr>
        <w:t>対象地域となった場合</w:t>
      </w:r>
    </w:p>
    <w:p w14:paraId="0EC5AA97" w14:textId="77777777" w:rsidR="00D74F25" w:rsidRDefault="00D74F25" w:rsidP="00D74F25">
      <w:pPr>
        <w:adjustRightInd/>
        <w:spacing w:line="234" w:lineRule="exact"/>
        <w:ind w:left="218" w:hangingChars="100" w:hanging="218"/>
        <w:rPr>
          <w:rFonts w:ascii="ＭＳ 明朝" w:cs="Times New Roman"/>
          <w:spacing w:val="4"/>
        </w:rPr>
      </w:pPr>
      <w:r>
        <w:rPr>
          <w:rFonts w:cs="Times New Roman"/>
        </w:rPr>
        <w:t xml:space="preserve">                                                </w:t>
      </w:r>
    </w:p>
    <w:tbl>
      <w:tblPr>
        <w:tblW w:w="959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3"/>
      </w:tblGrid>
      <w:tr w:rsidR="00D74F25" w14:paraId="07143AA7" w14:textId="77777777" w:rsidTr="00D74F25">
        <w:trPr>
          <w:trHeight w:val="1046"/>
        </w:trPr>
        <w:tc>
          <w:tcPr>
            <w:tcW w:w="9593" w:type="dxa"/>
            <w:tcBorders>
              <w:top w:val="single" w:sz="4" w:space="0" w:color="000000"/>
              <w:left w:val="single" w:sz="4" w:space="0" w:color="000000"/>
              <w:bottom w:val="single" w:sz="4" w:space="0" w:color="000000"/>
              <w:right w:val="single" w:sz="4" w:space="0" w:color="000000"/>
            </w:tcBorders>
          </w:tcPr>
          <w:p w14:paraId="502E2145" w14:textId="77777777" w:rsidR="00D74F25" w:rsidRDefault="00D74F25" w:rsidP="00D74F25">
            <w:pPr>
              <w:suppressAutoHyphens/>
              <w:kinsoku w:val="0"/>
              <w:autoSpaceDE w:val="0"/>
              <w:autoSpaceDN w:val="0"/>
              <w:spacing w:line="320" w:lineRule="exact"/>
              <w:jc w:val="left"/>
            </w:pPr>
            <w:r>
              <w:rPr>
                <w:rFonts w:hint="eastAsia"/>
              </w:rPr>
              <w:t>・状況に応じて判断し、必要に応じてメール連絡網マチコミとホームページで家庭に連絡する。・生徒は保護者と連絡が取れない場合やすぐに帰宅できない場合には、学校で待機できるもの</w:t>
            </w:r>
          </w:p>
          <w:p w14:paraId="14BF39AC" w14:textId="77777777" w:rsidR="00D74F25" w:rsidRDefault="00D74F25" w:rsidP="00D74F25">
            <w:pPr>
              <w:suppressAutoHyphens/>
              <w:kinsoku w:val="0"/>
              <w:autoSpaceDE w:val="0"/>
              <w:autoSpaceDN w:val="0"/>
              <w:spacing w:line="320" w:lineRule="exact"/>
              <w:ind w:firstLineChars="100" w:firstLine="218"/>
              <w:jc w:val="left"/>
              <w:rPr>
                <w:rFonts w:ascii="ＭＳ 明朝" w:cs="Times New Roman"/>
                <w:spacing w:val="4"/>
              </w:rPr>
            </w:pPr>
            <w:r>
              <w:rPr>
                <w:rFonts w:hint="eastAsia"/>
              </w:rPr>
              <w:t>とする。</w:t>
            </w:r>
          </w:p>
        </w:tc>
      </w:tr>
    </w:tbl>
    <w:p w14:paraId="2E1AD0DE" w14:textId="77777777" w:rsidR="00D74F25" w:rsidRDefault="00D74F25" w:rsidP="00D74F25">
      <w:pPr>
        <w:adjustRightInd/>
        <w:spacing w:line="234" w:lineRule="exact"/>
        <w:rPr>
          <w:rFonts w:ascii="ＭＳ 明朝" w:cs="Times New Roman"/>
          <w:spacing w:val="4"/>
        </w:rPr>
      </w:pPr>
    </w:p>
    <w:p w14:paraId="55CB90F7" w14:textId="77777777" w:rsidR="00D74F25" w:rsidRDefault="00D74F25" w:rsidP="00D74F25">
      <w:pPr>
        <w:adjustRightInd/>
        <w:spacing w:line="234" w:lineRule="exact"/>
        <w:rPr>
          <w:rFonts w:ascii="ＭＳ 明朝" w:cs="Times New Roman"/>
          <w:spacing w:val="4"/>
        </w:rPr>
      </w:pPr>
    </w:p>
    <w:p w14:paraId="7D853608" w14:textId="77777777" w:rsidR="00D74F25" w:rsidRDefault="00D74F25" w:rsidP="00D74F25">
      <w:pPr>
        <w:adjustRightInd/>
        <w:spacing w:line="234" w:lineRule="exact"/>
      </w:pPr>
      <w:r>
        <w:rPr>
          <w:rFonts w:hint="eastAsia"/>
        </w:rPr>
        <w:t xml:space="preserve">４　</w:t>
      </w:r>
      <w:r>
        <w:rPr>
          <w:rFonts w:ascii="ＭＳ 明朝" w:eastAsia="ＭＳ ゴシック" w:cs="ＭＳ ゴシック" w:hint="eastAsia"/>
          <w:b/>
          <w:bCs/>
        </w:rPr>
        <w:t>大地震</w:t>
      </w:r>
      <w:r>
        <w:rPr>
          <w:rFonts w:hint="eastAsia"/>
        </w:rPr>
        <w:t>が起こり、</w:t>
      </w:r>
      <w:r>
        <w:rPr>
          <w:rFonts w:ascii="ＭＳ 明朝" w:eastAsia="ＭＳ ゴシック" w:cs="ＭＳ ゴシック" w:hint="eastAsia"/>
          <w:b/>
          <w:bCs/>
        </w:rPr>
        <w:t>津波警報</w:t>
      </w:r>
      <w:r>
        <w:rPr>
          <w:rFonts w:hint="eastAsia"/>
        </w:rPr>
        <w:t>が発令された場合</w:t>
      </w:r>
    </w:p>
    <w:p w14:paraId="7A76DD18" w14:textId="77777777" w:rsidR="00D74F25" w:rsidRDefault="00D74F25" w:rsidP="00D74F25">
      <w:pPr>
        <w:adjustRightInd/>
        <w:spacing w:line="234" w:lineRule="exact"/>
        <w:rPr>
          <w:rFonts w:ascii="ＭＳ 明朝" w:cs="Times New Roman"/>
          <w:spacing w:val="4"/>
        </w:rPr>
      </w:pPr>
    </w:p>
    <w:tbl>
      <w:tblPr>
        <w:tblW w:w="959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3"/>
      </w:tblGrid>
      <w:tr w:rsidR="00D74F25" w14:paraId="31697650" w14:textId="77777777" w:rsidTr="00D74F25">
        <w:tc>
          <w:tcPr>
            <w:tcW w:w="9593" w:type="dxa"/>
            <w:tcBorders>
              <w:top w:val="single" w:sz="4" w:space="0" w:color="000000"/>
              <w:left w:val="single" w:sz="4" w:space="0" w:color="000000"/>
              <w:bottom w:val="single" w:sz="4" w:space="0" w:color="000000"/>
              <w:right w:val="single" w:sz="4" w:space="0" w:color="000000"/>
            </w:tcBorders>
          </w:tcPr>
          <w:p w14:paraId="3D0CDC3A" w14:textId="77777777" w:rsidR="00D74F25" w:rsidRDefault="00D74F25" w:rsidP="00B22D2D">
            <w:pPr>
              <w:suppressAutoHyphens/>
              <w:kinsoku w:val="0"/>
              <w:wordWrap w:val="0"/>
              <w:autoSpaceDE w:val="0"/>
              <w:autoSpaceDN w:val="0"/>
              <w:jc w:val="left"/>
              <w:rPr>
                <w:rFonts w:ascii="ＭＳ 明朝" w:cs="Times New Roman"/>
                <w:spacing w:val="4"/>
              </w:rPr>
            </w:pPr>
            <w:r>
              <w:rPr>
                <w:rFonts w:cs="Times New Roman"/>
              </w:rPr>
              <w:t xml:space="preserve">  </w:t>
            </w:r>
            <w:r>
              <w:rPr>
                <w:rFonts w:hint="eastAsia"/>
              </w:rPr>
              <w:t>上記１～３に準じて行動する。</w:t>
            </w:r>
          </w:p>
        </w:tc>
      </w:tr>
    </w:tbl>
    <w:p w14:paraId="35EC9B5A" w14:textId="77777777" w:rsidR="00D74F25" w:rsidRDefault="00D74F25" w:rsidP="00D74F25">
      <w:pPr>
        <w:adjustRightInd/>
        <w:spacing w:line="234" w:lineRule="exact"/>
        <w:rPr>
          <w:rFonts w:ascii="ＭＳ 明朝" w:cs="Times New Roman"/>
          <w:spacing w:val="4"/>
        </w:rPr>
      </w:pPr>
    </w:p>
    <w:p w14:paraId="51109FB0" w14:textId="77777777" w:rsidR="00D74F25" w:rsidRPr="00DA39C5" w:rsidRDefault="00D74F25" w:rsidP="00D74F25">
      <w:pPr>
        <w:adjustRightInd/>
        <w:spacing w:line="234" w:lineRule="exact"/>
        <w:rPr>
          <w:rFonts w:ascii="ＭＳ 明朝" w:cs="Times New Roman"/>
          <w:spacing w:val="4"/>
        </w:rPr>
      </w:pPr>
    </w:p>
    <w:p w14:paraId="05CB1488" w14:textId="77777777" w:rsidR="00D74F25" w:rsidRDefault="00D74F25" w:rsidP="00D74F25">
      <w:pPr>
        <w:adjustRightInd/>
        <w:spacing w:line="234" w:lineRule="exact"/>
        <w:ind w:left="872" w:hangingChars="400" w:hanging="872"/>
        <w:rPr>
          <w:rFonts w:ascii="ＭＳ 明朝" w:cs="Times New Roman"/>
          <w:spacing w:val="4"/>
        </w:rPr>
      </w:pPr>
      <w:r w:rsidRPr="00A86214">
        <w:rPr>
          <w:rFonts w:hint="eastAsia"/>
          <w:highlight w:val="yellow"/>
        </w:rPr>
        <w:t>（※１）宇和島市</w:t>
      </w:r>
      <w:r w:rsidRPr="00A86214">
        <w:rPr>
          <w:rFonts w:hint="eastAsia"/>
          <w:spacing w:val="-4"/>
          <w:highlight w:val="yellow"/>
        </w:rPr>
        <w:t>明倫・鶴島地区の</w:t>
      </w:r>
      <w:r w:rsidRPr="00A86214">
        <w:rPr>
          <w:rFonts w:ascii="ＭＳ ゴシック" w:eastAsia="ＭＳ ゴシック" w:hAnsi="ＭＳ ゴシック" w:hint="eastAsia"/>
          <w:b/>
          <w:spacing w:val="-4"/>
          <w:highlight w:val="yellow"/>
        </w:rPr>
        <w:t>一部</w:t>
      </w:r>
      <w:r w:rsidRPr="00A86214">
        <w:rPr>
          <w:rFonts w:hint="eastAsia"/>
          <w:spacing w:val="-4"/>
          <w:highlight w:val="yellow"/>
        </w:rPr>
        <w:t>に</w:t>
      </w:r>
      <w:r w:rsidRPr="00A86214">
        <w:rPr>
          <w:rFonts w:ascii="ＭＳ 明朝" w:hAnsi="ＭＳ 明朝" w:cs="ＭＳ ゴシック" w:hint="eastAsia"/>
          <w:bCs/>
          <w:spacing w:val="-4"/>
          <w:highlight w:val="yellow"/>
        </w:rPr>
        <w:t>警戒レベル４</w:t>
      </w:r>
      <w:r w:rsidRPr="00A86214">
        <w:rPr>
          <w:rFonts w:ascii="ＭＳ 明朝" w:hAnsi="ＭＳ 明朝" w:cs="ＭＳ ゴシック" w:hint="eastAsia"/>
          <w:bCs/>
          <w:spacing w:val="-4"/>
          <w:sz w:val="20"/>
          <w:szCs w:val="20"/>
          <w:highlight w:val="yellow"/>
        </w:rPr>
        <w:t>（</w:t>
      </w:r>
      <w:r w:rsidRPr="00A86214">
        <w:rPr>
          <w:rFonts w:ascii="ＭＳ 明朝" w:hAnsi="ＭＳ 明朝" w:cs="ＭＳ ゴシック" w:hint="eastAsia"/>
          <w:bCs/>
          <w:spacing w:val="-4"/>
          <w:highlight w:val="yellow"/>
        </w:rPr>
        <w:t>避難指示</w:t>
      </w:r>
      <w:r w:rsidRPr="00A86214">
        <w:rPr>
          <w:rFonts w:ascii="ＭＳ 明朝" w:hAnsi="ＭＳ 明朝" w:cs="ＭＳ ゴシック" w:hint="eastAsia"/>
          <w:bCs/>
          <w:spacing w:val="-4"/>
          <w:sz w:val="20"/>
          <w:szCs w:val="20"/>
          <w:highlight w:val="yellow"/>
        </w:rPr>
        <w:t>）</w:t>
      </w:r>
      <w:r w:rsidRPr="00A86214">
        <w:rPr>
          <w:rFonts w:ascii="ＭＳ 明朝" w:hAnsi="ＭＳ 明朝" w:cs="ＭＳ ゴシック" w:hint="eastAsia"/>
          <w:bCs/>
          <w:spacing w:val="-4"/>
          <w:highlight w:val="yellow"/>
        </w:rPr>
        <w:t>以</w:t>
      </w:r>
      <w:r w:rsidRPr="00A86214">
        <w:rPr>
          <w:rFonts w:ascii="ＭＳ 明朝" w:hAnsi="ＭＳ 明朝" w:cs="ＭＳ ゴシック" w:hint="eastAsia"/>
          <w:bCs/>
          <w:highlight w:val="yellow"/>
        </w:rPr>
        <w:t>上が</w:t>
      </w:r>
      <w:r w:rsidRPr="00A86214">
        <w:rPr>
          <w:rFonts w:hint="eastAsia"/>
          <w:highlight w:val="yellow"/>
        </w:rPr>
        <w:t>発令された場合にも、</w:t>
      </w:r>
      <w:r w:rsidRPr="00A13BD3">
        <w:rPr>
          <w:rFonts w:hint="eastAsia"/>
          <w:highlight w:val="yellow"/>
        </w:rPr>
        <w:t>１</w:t>
      </w:r>
      <w:r w:rsidR="00A13BD3" w:rsidRPr="00A13BD3">
        <w:rPr>
          <w:rFonts w:hint="eastAsia"/>
          <w:highlight w:val="yellow"/>
        </w:rPr>
        <w:t>、３</w:t>
      </w:r>
      <w:r w:rsidRPr="00A86214">
        <w:rPr>
          <w:rFonts w:hint="eastAsia"/>
          <w:highlight w:val="yellow"/>
        </w:rPr>
        <w:t>の対応に従う。</w:t>
      </w:r>
      <w:r w:rsidRPr="00A86214">
        <w:rPr>
          <w:rFonts w:hint="eastAsia"/>
          <w:spacing w:val="-4"/>
          <w:highlight w:val="yellow"/>
        </w:rPr>
        <w:t>明倫・鶴島地区には、土砂災害警戒区域、洪水浸水想定区域、高潮浸水想定区域、津波災害警戒区域が含まれる。</w:t>
      </w:r>
    </w:p>
    <w:p w14:paraId="5ADF66F8" w14:textId="77777777" w:rsidR="00D74F25" w:rsidRDefault="00D74F25" w:rsidP="00D74F25">
      <w:pPr>
        <w:adjustRightInd/>
        <w:spacing w:line="234" w:lineRule="exact"/>
      </w:pPr>
      <w:bookmarkStart w:id="5" w:name="_Hlk175915920"/>
      <w:r>
        <w:rPr>
          <w:rFonts w:hint="eastAsia"/>
        </w:rPr>
        <w:t>（※２、６）</w:t>
      </w:r>
      <w:bookmarkEnd w:id="5"/>
      <w:r>
        <w:rPr>
          <w:rFonts w:ascii="ＭＳ 明朝" w:eastAsia="ＭＳ ゴシック" w:cs="ＭＳ ゴシック" w:hint="eastAsia"/>
          <w:b/>
          <w:bCs/>
        </w:rPr>
        <w:t>警戒レベル３（高齢者等避難）以下</w:t>
      </w:r>
      <w:r>
        <w:rPr>
          <w:rFonts w:hint="eastAsia"/>
        </w:rPr>
        <w:t>が発令された場合は、</w:t>
      </w:r>
      <w:r>
        <w:rPr>
          <w:rFonts w:hint="eastAsia"/>
          <w:u w:val="single" w:color="000000"/>
        </w:rPr>
        <w:t>学校は開校する</w:t>
      </w:r>
      <w:r>
        <w:rPr>
          <w:rFonts w:hint="eastAsia"/>
        </w:rPr>
        <w:t>が、状況によ</w:t>
      </w:r>
    </w:p>
    <w:p w14:paraId="477E0F76" w14:textId="77777777" w:rsidR="00D74F25" w:rsidRDefault="00D74F25" w:rsidP="00D74F25">
      <w:pPr>
        <w:adjustRightInd/>
        <w:spacing w:line="234" w:lineRule="exact"/>
        <w:rPr>
          <w:rFonts w:ascii="ＭＳ 明朝" w:cs="Times New Roman"/>
          <w:spacing w:val="4"/>
        </w:rPr>
      </w:pPr>
      <w:r>
        <w:rPr>
          <w:rFonts w:hint="eastAsia"/>
        </w:rPr>
        <w:t xml:space="preserve">　　　　　　っては学校から対応を指示する。</w:t>
      </w:r>
      <w:r>
        <w:rPr>
          <w:rFonts w:cs="Times New Roman"/>
        </w:rPr>
        <w:t xml:space="preserve">             </w:t>
      </w:r>
    </w:p>
    <w:p w14:paraId="4A23F3C3" w14:textId="77777777" w:rsidR="000A75AE" w:rsidRPr="00D74F25" w:rsidRDefault="00D74F25" w:rsidP="00D74F25">
      <w:pPr>
        <w:adjustRightInd/>
        <w:spacing w:line="234" w:lineRule="exact"/>
      </w:pPr>
      <w:r>
        <w:rPr>
          <w:rFonts w:hint="eastAsia"/>
        </w:rPr>
        <w:t>（※３、４、５）通学状況によって遅刻した場合には、</w:t>
      </w:r>
      <w:r>
        <w:rPr>
          <w:rFonts w:ascii="ＭＳ 明朝" w:eastAsia="ＭＳ ゴシック" w:cs="ＭＳ ゴシック" w:hint="eastAsia"/>
          <w:b/>
          <w:bCs/>
        </w:rPr>
        <w:t>「公遅」扱い</w:t>
      </w:r>
      <w:r>
        <w:rPr>
          <w:rFonts w:hint="eastAsia"/>
        </w:rPr>
        <w:t>とする。</w:t>
      </w:r>
    </w:p>
    <w:sectPr w:rsidR="000A75AE" w:rsidRPr="00D74F25" w:rsidSect="00D74F25">
      <w:pgSz w:w="11906" w:h="16838" w:code="9"/>
      <w:pgMar w:top="851" w:right="1021" w:bottom="680" w:left="1021" w:header="720" w:footer="720" w:gutter="0"/>
      <w:pgNumType w:start="1"/>
      <w:cols w:space="720"/>
      <w:noEndnote/>
      <w:docGrid w:type="linesAndChars" w:linePitch="23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25"/>
    <w:rsid w:val="000A75AE"/>
    <w:rsid w:val="00115897"/>
    <w:rsid w:val="00172FB9"/>
    <w:rsid w:val="008B4420"/>
    <w:rsid w:val="00A13BD3"/>
    <w:rsid w:val="00A60D13"/>
    <w:rsid w:val="00A818E2"/>
    <w:rsid w:val="00A86214"/>
    <w:rsid w:val="00BA3B65"/>
    <w:rsid w:val="00D74F25"/>
    <w:rsid w:val="00D90806"/>
    <w:rsid w:val="00EB228E"/>
    <w:rsid w:val="00EC7A50"/>
    <w:rsid w:val="00F24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CF694"/>
  <w15:chartTrackingRefBased/>
  <w15:docId w15:val="{46E63273-BC01-4782-8DA1-45423B44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F2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4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42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一郎</dc:creator>
  <cp:keywords/>
  <dc:description/>
  <cp:lastModifiedBy>tea-藤岡周平</cp:lastModifiedBy>
  <cp:revision>2</cp:revision>
  <cp:lastPrinted>2024-09-09T23:30:00Z</cp:lastPrinted>
  <dcterms:created xsi:type="dcterms:W3CDTF">2024-09-11T04:47:00Z</dcterms:created>
  <dcterms:modified xsi:type="dcterms:W3CDTF">2024-09-11T04:47:00Z</dcterms:modified>
</cp:coreProperties>
</file>